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89" w:rsidRDefault="0086264F">
      <w:pPr>
        <w:pStyle w:val="VfgSchreiben"/>
        <w:widowControl w:val="0"/>
        <w:spacing w:before="0" w:after="0"/>
        <w:ind w:left="142" w:firstLine="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8255</wp:posOffset>
            </wp:positionV>
            <wp:extent cx="6137910" cy="367030"/>
            <wp:effectExtent l="0" t="0" r="0" b="0"/>
            <wp:wrapTopAndBottom/>
            <wp:docPr id="6" name="Bild 6" descr="Logo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2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536"/>
      </w:tblGrid>
      <w:tr w:rsidR="00590E76" w:rsidTr="00590E76">
        <w:trPr>
          <w:trHeight w:val="2800"/>
        </w:trPr>
        <w:tc>
          <w:tcPr>
            <w:tcW w:w="5114" w:type="dxa"/>
          </w:tcPr>
          <w:p w:rsidR="00883C89" w:rsidRDefault="00883C89">
            <w:pPr>
              <w:pStyle w:val="berschrift2"/>
              <w:spacing w:after="1680"/>
              <w:ind w:left="142"/>
              <w:rPr>
                <w:b w:val="0"/>
                <w:color w:val="auto"/>
                <w:sz w:val="32"/>
              </w:rPr>
            </w:pPr>
            <w:r>
              <w:rPr>
                <w:b w:val="0"/>
                <w:color w:val="auto"/>
                <w:sz w:val="32"/>
              </w:rPr>
              <w:t>Presse-Information</w:t>
            </w:r>
          </w:p>
          <w:p w:rsidR="00883C89" w:rsidRDefault="00883C89">
            <w:pPr>
              <w:pStyle w:val="KopfbogenKopf"/>
              <w:ind w:left="142"/>
              <w:rPr>
                <w:sz w:val="22"/>
              </w:rPr>
            </w:pPr>
            <w:bookmarkStart w:id="0" w:name="tab5"/>
            <w:bookmarkEnd w:id="0"/>
          </w:p>
          <w:p w:rsidR="00883C89" w:rsidRDefault="00883C89">
            <w:pPr>
              <w:pStyle w:val="KopfbogenKopf"/>
              <w:ind w:left="142"/>
              <w:rPr>
                <w:sz w:val="22"/>
              </w:rPr>
            </w:pPr>
            <w:bookmarkStart w:id="1" w:name="tab1"/>
            <w:bookmarkEnd w:id="1"/>
          </w:p>
        </w:tc>
        <w:tc>
          <w:tcPr>
            <w:tcW w:w="4536" w:type="dxa"/>
          </w:tcPr>
          <w:p w:rsidR="00883C89" w:rsidRDefault="00883C89">
            <w:pPr>
              <w:pStyle w:val="KopfbogenKopf"/>
              <w:spacing w:before="100"/>
              <w:rPr>
                <w:b/>
              </w:rPr>
            </w:pPr>
            <w:r>
              <w:rPr>
                <w:b/>
              </w:rPr>
              <w:t xml:space="preserve"> Amt für Presse- und Öffentlichkeitsarbeit</w:t>
            </w:r>
          </w:p>
          <w:p w:rsidR="00883C89" w:rsidRDefault="00883C89">
            <w:pPr>
              <w:pStyle w:val="KopfbogenKopf"/>
            </w:pPr>
          </w:p>
          <w:p w:rsidR="00883C89" w:rsidRDefault="00883C89">
            <w:pPr>
              <w:pStyle w:val="KopfbogenKopf"/>
            </w:pPr>
            <w:r>
              <w:t xml:space="preserve"> Laurenzplatz 4, 50667 Köln</w:t>
            </w:r>
          </w:p>
          <w:p w:rsidR="00883C89" w:rsidRDefault="00883C89">
            <w:pPr>
              <w:pStyle w:val="KopfbogenKopf"/>
              <w:tabs>
                <w:tab w:val="clear" w:pos="1729"/>
                <w:tab w:val="left" w:pos="1701"/>
                <w:tab w:val="left" w:pos="2325"/>
                <w:tab w:val="left" w:pos="2665"/>
              </w:tabs>
            </w:pPr>
            <w:r>
              <w:t xml:space="preserve"> Redaktionsbüro 0221/221-26456</w:t>
            </w:r>
          </w:p>
          <w:p w:rsidR="00883C89" w:rsidRDefault="00883C89">
            <w:pPr>
              <w:pStyle w:val="KopfbogenKopf"/>
              <w:tabs>
                <w:tab w:val="clear" w:pos="1729"/>
                <w:tab w:val="left" w:pos="2665"/>
              </w:tabs>
              <w:spacing w:before="240"/>
            </w:pPr>
            <w:r>
              <w:t xml:space="preserve"> </w:t>
            </w:r>
            <w:r w:rsidR="00590E76">
              <w:t>Gregor Timmer</w:t>
            </w:r>
            <w:r>
              <w:t xml:space="preserve"> (</w:t>
            </w:r>
            <w:proofErr w:type="spellStart"/>
            <w:r w:rsidR="00590E76">
              <w:t>gt</w:t>
            </w:r>
            <w:proofErr w:type="spellEnd"/>
            <w:r>
              <w:t>) 0221/221-26487</w:t>
            </w:r>
          </w:p>
          <w:p w:rsidR="00883C89" w:rsidRDefault="00883C89">
            <w:pPr>
              <w:pStyle w:val="KopfbogenKopf"/>
              <w:tabs>
                <w:tab w:val="clear" w:pos="1729"/>
                <w:tab w:val="left" w:pos="2665"/>
              </w:tabs>
            </w:pPr>
            <w:r>
              <w:t xml:space="preserve"> Jürgen Müllenberg (jm) 0221/221-26488</w:t>
            </w:r>
          </w:p>
          <w:p w:rsidR="00883C89" w:rsidRDefault="00883C89">
            <w:pPr>
              <w:pStyle w:val="KopfbogenKopf"/>
              <w:tabs>
                <w:tab w:val="clear" w:pos="1729"/>
                <w:tab w:val="left" w:pos="2665"/>
              </w:tabs>
            </w:pPr>
            <w:r>
              <w:t xml:space="preserve"> Stefan Palm (</w:t>
            </w:r>
            <w:proofErr w:type="spellStart"/>
            <w:r>
              <w:t>pal</w:t>
            </w:r>
            <w:proofErr w:type="spellEnd"/>
            <w:r>
              <w:t>) 0221/221-22144</w:t>
            </w:r>
          </w:p>
          <w:p w:rsidR="00883C89" w:rsidRDefault="00883C89">
            <w:pPr>
              <w:pStyle w:val="KopfbogenKopf"/>
              <w:tabs>
                <w:tab w:val="clear" w:pos="1729"/>
                <w:tab w:val="left" w:pos="2665"/>
              </w:tabs>
            </w:pPr>
            <w:r>
              <w:t xml:space="preserve"> Inge Schürmann (</w:t>
            </w:r>
            <w:proofErr w:type="spellStart"/>
            <w:r>
              <w:t>is</w:t>
            </w:r>
            <w:proofErr w:type="spellEnd"/>
            <w:r>
              <w:t>) 0221/221-26489</w:t>
            </w:r>
          </w:p>
          <w:p w:rsidR="00B3682E" w:rsidRPr="00356FB1" w:rsidRDefault="00B3682E" w:rsidP="00B3682E">
            <w:pPr>
              <w:pStyle w:val="KopfbogenKopf"/>
              <w:tabs>
                <w:tab w:val="clear" w:pos="1729"/>
                <w:tab w:val="left" w:pos="2665"/>
              </w:tabs>
            </w:pPr>
            <w:r>
              <w:t xml:space="preserve"> </w:t>
            </w:r>
            <w:r w:rsidRPr="00356FB1">
              <w:t xml:space="preserve">Nicole </w:t>
            </w:r>
            <w:proofErr w:type="spellStart"/>
            <w:r w:rsidRPr="00356FB1">
              <w:t>Trum</w:t>
            </w:r>
            <w:proofErr w:type="spellEnd"/>
            <w:r w:rsidRPr="00356FB1">
              <w:t xml:space="preserve"> (</w:t>
            </w:r>
            <w:proofErr w:type="spellStart"/>
            <w:r w:rsidRPr="00356FB1">
              <w:t>nit</w:t>
            </w:r>
            <w:proofErr w:type="spellEnd"/>
            <w:r w:rsidRPr="00356FB1">
              <w:t>) 0221/221-26785</w:t>
            </w:r>
          </w:p>
          <w:p w:rsidR="00883C89" w:rsidRDefault="00883C89">
            <w:pPr>
              <w:pStyle w:val="KopfbogenKopf"/>
              <w:tabs>
                <w:tab w:val="clear" w:pos="1729"/>
                <w:tab w:val="left" w:pos="2665"/>
              </w:tabs>
            </w:pPr>
            <w:r>
              <w:t xml:space="preserve"> </w:t>
            </w:r>
            <w:r w:rsidR="007607AA" w:rsidRPr="007607AA">
              <w:t xml:space="preserve">Sabine </w:t>
            </w:r>
            <w:proofErr w:type="spellStart"/>
            <w:r w:rsidR="007607AA" w:rsidRPr="007607AA">
              <w:t>Wotzlaw</w:t>
            </w:r>
            <w:proofErr w:type="spellEnd"/>
            <w:r w:rsidR="007607AA" w:rsidRPr="007607AA">
              <w:t xml:space="preserve"> (</w:t>
            </w:r>
            <w:proofErr w:type="spellStart"/>
            <w:r w:rsidR="007607AA" w:rsidRPr="007607AA">
              <w:t>wot</w:t>
            </w:r>
            <w:proofErr w:type="spellEnd"/>
            <w:r w:rsidR="007607AA" w:rsidRPr="007607AA">
              <w:t>)</w:t>
            </w:r>
            <w:r w:rsidR="000C3220">
              <w:t xml:space="preserve"> 0221/221-25399</w:t>
            </w:r>
          </w:p>
          <w:p w:rsidR="00883C89" w:rsidRDefault="00883C89">
            <w:pPr>
              <w:pStyle w:val="KopfbogenKopf"/>
              <w:tabs>
                <w:tab w:val="clear" w:pos="1729"/>
                <w:tab w:val="left" w:pos="2665"/>
              </w:tabs>
              <w:spacing w:before="240"/>
            </w:pPr>
            <w:r>
              <w:t>Telefax 0221/221-26486</w:t>
            </w:r>
          </w:p>
          <w:p w:rsidR="00883C89" w:rsidRDefault="00883C89">
            <w:pPr>
              <w:pStyle w:val="KopfbogenKopf"/>
              <w:tabs>
                <w:tab w:val="clear" w:pos="1729"/>
                <w:tab w:val="left" w:pos="2665"/>
              </w:tabs>
            </w:pPr>
            <w:r>
              <w:t xml:space="preserve"> E-Mail presseamt@stadt-koeln.de</w:t>
            </w:r>
          </w:p>
          <w:p w:rsidR="00883C89" w:rsidRDefault="00883C89">
            <w:pPr>
              <w:pStyle w:val="KopfbogenKopf"/>
              <w:tabs>
                <w:tab w:val="clear" w:pos="1729"/>
                <w:tab w:val="left" w:pos="2665"/>
              </w:tabs>
            </w:pPr>
            <w:r>
              <w:t xml:space="preserve"> Internet www.stadt-koeln.de/presse</w:t>
            </w:r>
            <w:bookmarkStart w:id="2" w:name="Fax"/>
            <w:bookmarkEnd w:id="2"/>
          </w:p>
        </w:tc>
      </w:tr>
    </w:tbl>
    <w:p w:rsidR="004D4382" w:rsidRDefault="004D4382">
      <w:pPr>
        <w:pStyle w:val="Fuzeile"/>
        <w:tabs>
          <w:tab w:val="clear" w:pos="4819"/>
          <w:tab w:val="clear" w:pos="9071"/>
        </w:tabs>
        <w:spacing w:after="240"/>
        <w:ind w:left="142"/>
      </w:pPr>
      <w:bookmarkStart w:id="3" w:name="AktDatum"/>
      <w:bookmarkEnd w:id="3"/>
    </w:p>
    <w:p w:rsidR="00883C89" w:rsidRDefault="0086264F">
      <w:pPr>
        <w:pStyle w:val="Fuzeile"/>
        <w:tabs>
          <w:tab w:val="clear" w:pos="4819"/>
          <w:tab w:val="clear" w:pos="9071"/>
        </w:tabs>
        <w:spacing w:after="240"/>
        <w:ind w:left="142"/>
      </w:pPr>
      <w:r>
        <w:t xml:space="preserve">2. Juli 2015 - </w:t>
      </w:r>
    </w:p>
    <w:p w:rsidR="00883C89" w:rsidRDefault="0086264F" w:rsidP="0086264F">
      <w:pPr>
        <w:ind w:left="142"/>
        <w:rPr>
          <w:b/>
          <w:sz w:val="24"/>
        </w:rPr>
      </w:pPr>
      <w:bookmarkStart w:id="4" w:name="Überschrift"/>
      <w:r>
        <w:rPr>
          <w:b/>
          <w:sz w:val="24"/>
        </w:rPr>
        <w:t>Sanierung des Offenbachplatzes beginnt</w:t>
      </w:r>
      <w:bookmarkStart w:id="5" w:name="UnterÜberschrift"/>
      <w:bookmarkEnd w:id="4"/>
    </w:p>
    <w:p w:rsidR="0086264F" w:rsidRDefault="0086264F" w:rsidP="0086264F">
      <w:pPr>
        <w:ind w:left="142"/>
        <w:rPr>
          <w:b/>
        </w:rPr>
      </w:pPr>
    </w:p>
    <w:bookmarkEnd w:id="5"/>
    <w:p w:rsidR="0001068D" w:rsidRDefault="00263CE9">
      <w:pPr>
        <w:ind w:left="142"/>
      </w:pPr>
      <w:r>
        <w:t>Die Umbauarbeiten an den Gebäuden von Oper und Schauspiel am Offenbachplatz b</w:t>
      </w:r>
      <w:r>
        <w:t>e</w:t>
      </w:r>
      <w:r>
        <w:t xml:space="preserve">finden sich auf der Zielgeraden. Anfang November 2015 </w:t>
      </w:r>
      <w:r w:rsidR="00823F8E">
        <w:t xml:space="preserve">wird </w:t>
      </w:r>
      <w:r>
        <w:t>die feierliche Eröffnung der sanierten Häuser erfolgen. In diesem Zusammenhang soll auch das gesamte Oper</w:t>
      </w:r>
      <w:r>
        <w:t>n</w:t>
      </w:r>
      <w:r>
        <w:t>quartier eine deutliche, städtebauliche Aufwertung erfahren. In den vergangenen Mon</w:t>
      </w:r>
      <w:r>
        <w:t>a</w:t>
      </w:r>
      <w:r>
        <w:t xml:space="preserve">ten wurden bereits </w:t>
      </w:r>
      <w:r w:rsidR="00823F8E">
        <w:t xml:space="preserve">die </w:t>
      </w:r>
      <w:r>
        <w:t xml:space="preserve">Brüderstraße und ein Teil der Glockengasse umgebaut. </w:t>
      </w:r>
    </w:p>
    <w:p w:rsidR="0001068D" w:rsidRDefault="0001068D">
      <w:pPr>
        <w:ind w:left="142"/>
      </w:pPr>
    </w:p>
    <w:p w:rsidR="003F2585" w:rsidRDefault="00263CE9">
      <w:pPr>
        <w:ind w:left="142"/>
      </w:pPr>
      <w:r>
        <w:t>Nun geht der Straßen- und Platzumbau in eine wei</w:t>
      </w:r>
      <w:r w:rsidR="00823F8E">
        <w:t xml:space="preserve">tere Phase. Als nächstes wird der </w:t>
      </w:r>
    </w:p>
    <w:p w:rsidR="00823F8E" w:rsidRDefault="00823F8E">
      <w:pPr>
        <w:ind w:left="142"/>
      </w:pPr>
      <w:r>
        <w:t>Offenbachplatz mit seine</w:t>
      </w:r>
      <w:r w:rsidR="0001068D">
        <w:t>r</w:t>
      </w:r>
      <w:r>
        <w:t xml:space="preserve"> Fläche vor der Oper an der </w:t>
      </w:r>
      <w:proofErr w:type="spellStart"/>
      <w:r>
        <w:t>Tunisstraße</w:t>
      </w:r>
      <w:proofErr w:type="spellEnd"/>
      <w:r>
        <w:t xml:space="preserve"> </w:t>
      </w:r>
      <w:r w:rsidR="00071D6C">
        <w:t xml:space="preserve">sowie </w:t>
      </w:r>
      <w:r>
        <w:t>mit der klein</w:t>
      </w:r>
      <w:r>
        <w:t>e</w:t>
      </w:r>
      <w:r>
        <w:t xml:space="preserve">ren Platzfläche vor dem Schauspielhaus an der Brüderstraße umfangreich neu gestaltet. </w:t>
      </w:r>
    </w:p>
    <w:p w:rsidR="0001068D" w:rsidRDefault="0001068D">
      <w:pPr>
        <w:ind w:left="142"/>
      </w:pPr>
    </w:p>
    <w:p w:rsidR="004D4382" w:rsidRDefault="0001068D" w:rsidP="00B12D5C">
      <w:pPr>
        <w:ind w:left="142"/>
      </w:pPr>
      <w:r>
        <w:t xml:space="preserve">Dabei wird viel Wert auf die </w:t>
      </w:r>
      <w:r w:rsidRPr="003F2585">
        <w:rPr>
          <w:b/>
        </w:rPr>
        <w:t>denkmalgerechte Wiederherstellung der Platzanlagen</w:t>
      </w:r>
      <w:r>
        <w:t xml:space="preserve"> gelegt, in dem Sinne, wie sie von dem Kölner Künstler Jürgen Hans Grümmer in den Jahren 1966/1967 </w:t>
      </w:r>
      <w:r w:rsidR="00932407">
        <w:t xml:space="preserve">gestaltet wurden. Diese besondere Gestaltung der Plätze durch Rechteckfelder mit </w:t>
      </w:r>
      <w:r w:rsidR="00932407" w:rsidRPr="003F2585">
        <w:rPr>
          <w:b/>
        </w:rPr>
        <w:t>verschiedenfarbigen geometrischen Einteilungen</w:t>
      </w:r>
      <w:r w:rsidR="00932407">
        <w:t xml:space="preserve"> bleibt dabei selbstverständlich erhalten. </w:t>
      </w:r>
      <w:r w:rsidR="00A4093D">
        <w:t>Für die vorbereitenden Arbeiten wurden gut erhaltene Ei</w:t>
      </w:r>
      <w:r w:rsidR="00A4093D">
        <w:t>n</w:t>
      </w:r>
      <w:r w:rsidR="00A4093D">
        <w:t>zelstücke der Betonp</w:t>
      </w:r>
      <w:r w:rsidR="00932407">
        <w:t>latten, unter anderem weiße Platten und Waschbetonplatten, sowie d</w:t>
      </w:r>
      <w:r w:rsidR="00FE4499">
        <w:t xml:space="preserve">ie </w:t>
      </w:r>
      <w:r w:rsidR="00932407">
        <w:t xml:space="preserve">auf den Flächen verlegten </w:t>
      </w:r>
      <w:r w:rsidR="00932407" w:rsidRPr="00071D6C">
        <w:t>Mosaike</w:t>
      </w:r>
      <w:r w:rsidR="00932407">
        <w:t xml:space="preserve"> </w:t>
      </w:r>
      <w:r w:rsidR="00A4093D">
        <w:t xml:space="preserve">herausgenommen und </w:t>
      </w:r>
      <w:r w:rsidR="00071D6C">
        <w:t xml:space="preserve">grundlegend </w:t>
      </w:r>
      <w:r w:rsidR="00A4093D">
        <w:t xml:space="preserve">gereinigt. Dann wurden nach diesen Vorgaben neue </w:t>
      </w:r>
      <w:r w:rsidR="00A4093D" w:rsidRPr="00071D6C">
        <w:rPr>
          <w:b/>
        </w:rPr>
        <w:t xml:space="preserve">Platten </w:t>
      </w:r>
      <w:r w:rsidR="00071D6C" w:rsidRPr="00071D6C">
        <w:rPr>
          <w:b/>
        </w:rPr>
        <w:t>und Mosaike</w:t>
      </w:r>
      <w:r w:rsidR="00071D6C">
        <w:t xml:space="preserve"> </w:t>
      </w:r>
      <w:r w:rsidR="00A4093D">
        <w:t xml:space="preserve">hergestellt, die im Rahmen der Sanierung nun eingebaut werden. Außerdem wird die </w:t>
      </w:r>
      <w:r w:rsidR="00A4093D" w:rsidRPr="00071D6C">
        <w:rPr>
          <w:b/>
        </w:rPr>
        <w:t>Beleuchtung</w:t>
      </w:r>
      <w:r w:rsidR="00A4093D">
        <w:t xml:space="preserve"> auf beiden Plätzen neu gestaltet. </w:t>
      </w:r>
    </w:p>
    <w:p w:rsidR="004D4382" w:rsidRDefault="004D4382" w:rsidP="00B12D5C">
      <w:pPr>
        <w:ind w:left="142"/>
      </w:pPr>
    </w:p>
    <w:p w:rsidR="00823F8E" w:rsidRPr="00B12D5C" w:rsidRDefault="00B12D5C" w:rsidP="00B12D5C">
      <w:pPr>
        <w:ind w:left="142"/>
        <w:rPr>
          <w:u w:val="single"/>
        </w:rPr>
      </w:pPr>
      <w:bookmarkStart w:id="6" w:name="_GoBack"/>
      <w:r>
        <w:t xml:space="preserve">Bis zur Eröffnung ebenfalls fertiggestellt wird der komplett restaurierte </w:t>
      </w:r>
      <w:r w:rsidRPr="00B12D5C">
        <w:rPr>
          <w:b/>
        </w:rPr>
        <w:t>Brunnen</w:t>
      </w:r>
      <w:r>
        <w:t xml:space="preserve"> aus dem Jahr 1966. Die Restauratoren Anna und Klaus-Peter </w:t>
      </w:r>
      <w:proofErr w:type="spellStart"/>
      <w:r>
        <w:t>Dyrhoff</w:t>
      </w:r>
      <w:proofErr w:type="spellEnd"/>
      <w:r>
        <w:t xml:space="preserve"> rekonstruieren den Brunnen und ersetzen unter </w:t>
      </w:r>
      <w:proofErr w:type="gramStart"/>
      <w:r>
        <w:t>anderem fehlende Mosaiksteine</w:t>
      </w:r>
      <w:proofErr w:type="gramEnd"/>
      <w:r>
        <w:t>, bessern Fugen und A</w:t>
      </w:r>
      <w:r>
        <w:t>b</w:t>
      </w:r>
      <w:r>
        <w:t xml:space="preserve">dichtungen aus und installieren </w:t>
      </w:r>
      <w:r w:rsidR="004D4382">
        <w:t xml:space="preserve">zwölf neue </w:t>
      </w:r>
      <w:r>
        <w:t>Unterwasserstrahler und 24 Wasserdüsen.</w:t>
      </w:r>
      <w:r w:rsidR="004D4382">
        <w:t xml:space="preserve"> Auch die Brunnentechnik wird auf den neuesten Stand gebracht: alle Zuleitungen zum Brunnen werden erneuert, es wird eine Brunnenkammer einschließlich einer Wasseren</w:t>
      </w:r>
      <w:r w:rsidR="004D4382">
        <w:t>t</w:t>
      </w:r>
      <w:r w:rsidR="004D4382">
        <w:t xml:space="preserve">härtungsanlage eingebaut. </w:t>
      </w:r>
    </w:p>
    <w:bookmarkEnd w:id="6"/>
    <w:p w:rsidR="00932407" w:rsidRDefault="00932407">
      <w:pPr>
        <w:ind w:left="142"/>
      </w:pPr>
    </w:p>
    <w:p w:rsidR="00932407" w:rsidRDefault="00932407" w:rsidP="00FB390D">
      <w:pPr>
        <w:ind w:left="142"/>
      </w:pPr>
      <w:r>
        <w:t xml:space="preserve">Unter dem „kleinen“ Offenbachplatz vor dem Schauspielhaus an der Brüderstraße wird sich nach </w:t>
      </w:r>
      <w:r w:rsidR="00FB390D">
        <w:t xml:space="preserve">dem Gebäudeumbau die </w:t>
      </w:r>
      <w:r w:rsidR="00FB390D" w:rsidRPr="003F2585">
        <w:rPr>
          <w:b/>
        </w:rPr>
        <w:t>Kölner Kinderoper</w:t>
      </w:r>
      <w:r w:rsidR="00FB390D">
        <w:t xml:space="preserve"> befinden. Die Planungen für den Umbau des Platzes haben dies in besonderer </w:t>
      </w:r>
      <w:r w:rsidR="00071D6C">
        <w:t xml:space="preserve">Weise </w:t>
      </w:r>
      <w:r w:rsidR="00FB390D">
        <w:t>berücksichtigt</w:t>
      </w:r>
      <w:r w:rsidR="003F2585">
        <w:t xml:space="preserve">, denn der </w:t>
      </w:r>
      <w:r w:rsidR="00FB390D">
        <w:t xml:space="preserve">Platz </w:t>
      </w:r>
      <w:r w:rsidR="003F2585">
        <w:t xml:space="preserve">muss von den Gebäuden komplett schallentkoppelt werden. </w:t>
      </w:r>
      <w:r w:rsidR="00071D6C">
        <w:t>Erst d</w:t>
      </w:r>
      <w:r w:rsidR="00FB390D">
        <w:t xml:space="preserve">amit kann der Platz wie vorgesehen als </w:t>
      </w:r>
      <w:r w:rsidR="00FB390D" w:rsidRPr="003F2585">
        <w:rPr>
          <w:b/>
        </w:rPr>
        <w:t>Aufenthaltsfläche</w:t>
      </w:r>
      <w:r w:rsidR="00FB390D">
        <w:t xml:space="preserve"> und als </w:t>
      </w:r>
      <w:r w:rsidR="00FB390D" w:rsidRPr="003F2585">
        <w:rPr>
          <w:b/>
        </w:rPr>
        <w:t xml:space="preserve">Außenfläche für Gastronomie </w:t>
      </w:r>
      <w:r w:rsidR="00FB390D">
        <w:t xml:space="preserve">genutzt </w:t>
      </w:r>
      <w:r w:rsidR="00FB390D">
        <w:lastRenderedPageBreak/>
        <w:t>werden,</w:t>
      </w:r>
      <w:r w:rsidR="00071D6C">
        <w:t xml:space="preserve"> ohne dass es zu Störungen für den Opernbetrieb unter dem Platz kommt. </w:t>
      </w:r>
      <w:r w:rsidR="00FB390D">
        <w:t xml:space="preserve">Die Umsetzung </w:t>
      </w:r>
      <w:r w:rsidR="00CE5B38">
        <w:t>e</w:t>
      </w:r>
      <w:r w:rsidR="00FB390D">
        <w:t xml:space="preserve">ntsprechender Vorgaben </w:t>
      </w:r>
      <w:r w:rsidR="00CE5B38">
        <w:t xml:space="preserve">an </w:t>
      </w:r>
      <w:r w:rsidR="00FB390D">
        <w:t>Schallschutz, Statik und Bauart stellt eine gr</w:t>
      </w:r>
      <w:r w:rsidR="00FB390D">
        <w:t>o</w:t>
      </w:r>
      <w:r w:rsidR="00FB390D">
        <w:t xml:space="preserve">ße Herausforderung für alle Bau beteiligten Planungsbüros und Baufirmen dar. </w:t>
      </w:r>
      <w:r w:rsidR="00CE5B38">
        <w:t xml:space="preserve">Nach der Fertigstellung des Platzes werden dort </w:t>
      </w:r>
      <w:r w:rsidR="003F2585" w:rsidRPr="003F2585">
        <w:rPr>
          <w:b/>
        </w:rPr>
        <w:t xml:space="preserve">einzelne, </w:t>
      </w:r>
      <w:r w:rsidR="00CE5B38" w:rsidRPr="003F2585">
        <w:rPr>
          <w:b/>
        </w:rPr>
        <w:t>sesselartige Sitzmöbel</w:t>
      </w:r>
      <w:r w:rsidR="00CE5B38">
        <w:t xml:space="preserve"> aufgestellt.</w:t>
      </w:r>
    </w:p>
    <w:p w:rsidR="00CE5B38" w:rsidRDefault="00CE5B38" w:rsidP="00FB390D">
      <w:pPr>
        <w:ind w:left="142"/>
      </w:pPr>
    </w:p>
    <w:p w:rsidR="00CE5B38" w:rsidRDefault="004D4382" w:rsidP="00FB390D">
      <w:pPr>
        <w:ind w:left="142"/>
      </w:pPr>
      <w:r>
        <w:t>E</w:t>
      </w:r>
      <w:r w:rsidR="00CE5B38">
        <w:t>inige Eckdaten für die Sanierung und Umgestaltung des Offenbachplatzes:</w:t>
      </w:r>
    </w:p>
    <w:p w:rsidR="00CE5B38" w:rsidRDefault="00CE5B38" w:rsidP="00FB390D">
      <w:pPr>
        <w:ind w:left="142"/>
      </w:pPr>
    </w:p>
    <w:p w:rsidR="00A4093D" w:rsidRDefault="00A4093D" w:rsidP="00FB390D">
      <w:pPr>
        <w:ind w:left="142"/>
      </w:pPr>
      <w:r>
        <w:t>Baubeginn</w:t>
      </w:r>
      <w:r>
        <w:tab/>
      </w:r>
      <w:r>
        <w:tab/>
      </w:r>
      <w:r>
        <w:tab/>
      </w:r>
      <w:r>
        <w:tab/>
        <w:t>1. Juli 2015</w:t>
      </w:r>
    </w:p>
    <w:p w:rsidR="00A4093D" w:rsidRDefault="00A4093D" w:rsidP="00FB390D">
      <w:pPr>
        <w:ind w:left="142"/>
      </w:pPr>
    </w:p>
    <w:p w:rsidR="00CE5B38" w:rsidRDefault="00CE5B38" w:rsidP="00CE5B38">
      <w:pPr>
        <w:ind w:left="142"/>
      </w:pPr>
      <w:r>
        <w:t>Hauptbauzeit</w:t>
      </w:r>
      <w:r>
        <w:tab/>
      </w:r>
      <w:r>
        <w:tab/>
      </w:r>
      <w:r>
        <w:tab/>
      </w:r>
      <w:r w:rsidR="00A4093D">
        <w:t>b</w:t>
      </w:r>
      <w:r>
        <w:t xml:space="preserve">is 30. Oktober 2015 </w:t>
      </w:r>
    </w:p>
    <w:p w:rsidR="00CE5B38" w:rsidRDefault="00CE5B38" w:rsidP="00CE5B38">
      <w:pPr>
        <w:ind w:left="2836"/>
      </w:pPr>
    </w:p>
    <w:p w:rsidR="00CE5B38" w:rsidRDefault="00CE5B38" w:rsidP="00FB390D">
      <w:pPr>
        <w:ind w:left="142"/>
      </w:pPr>
      <w:r>
        <w:t xml:space="preserve">Baukosten für den „kleinen“ </w:t>
      </w:r>
    </w:p>
    <w:p w:rsidR="00CE5B38" w:rsidRDefault="00CE5B38" w:rsidP="00071D6C">
      <w:pPr>
        <w:ind w:left="3545" w:hanging="3403"/>
      </w:pPr>
      <w:r>
        <w:t>und „großen“ Offenbachplatz</w:t>
      </w:r>
      <w:r w:rsidR="00071D6C">
        <w:tab/>
        <w:t xml:space="preserve">zusammen </w:t>
      </w:r>
      <w:r w:rsidR="003F2585">
        <w:t>r</w:t>
      </w:r>
      <w:r>
        <w:t>und 2,</w:t>
      </w:r>
      <w:r w:rsidR="00A4093D">
        <w:t>6</w:t>
      </w:r>
      <w:r w:rsidR="00DD22BE">
        <w:t>7</w:t>
      </w:r>
      <w:r>
        <w:t xml:space="preserve"> Millionen Euro</w:t>
      </w:r>
      <w:r w:rsidR="00DD22BE">
        <w:t xml:space="preserve"> </w:t>
      </w:r>
      <w:r w:rsidR="00A4093D">
        <w:t>(</w:t>
      </w:r>
      <w:r w:rsidR="00DD22BE">
        <w:t>incl. Möblierung</w:t>
      </w:r>
      <w:r w:rsidR="00A4093D">
        <w:t xml:space="preserve"> und Beleuchtung)</w:t>
      </w:r>
    </w:p>
    <w:p w:rsidR="003F2585" w:rsidRDefault="003F2585" w:rsidP="00FB390D">
      <w:pPr>
        <w:ind w:left="142"/>
      </w:pPr>
    </w:p>
    <w:p w:rsidR="003F2585" w:rsidRDefault="004D4382" w:rsidP="00FB390D">
      <w:pPr>
        <w:ind w:left="142"/>
      </w:pPr>
      <w:r>
        <w:t>Kosten für die Instandsetzung</w:t>
      </w:r>
    </w:p>
    <w:p w:rsidR="004D4382" w:rsidRDefault="004D4382" w:rsidP="00FB390D">
      <w:pPr>
        <w:ind w:left="142"/>
      </w:pPr>
      <w:r>
        <w:t>der Brunnenanlage</w:t>
      </w:r>
      <w:r>
        <w:tab/>
      </w:r>
      <w:r>
        <w:tab/>
      </w:r>
      <w:r>
        <w:tab/>
        <w:t>rund 180.000 Euro</w:t>
      </w:r>
    </w:p>
    <w:p w:rsidR="00F12C72" w:rsidRDefault="00F12C72" w:rsidP="00FB390D">
      <w:pPr>
        <w:ind w:left="142"/>
      </w:pPr>
    </w:p>
    <w:p w:rsidR="004D4382" w:rsidRDefault="004D4382" w:rsidP="00FB390D">
      <w:pPr>
        <w:ind w:left="142"/>
      </w:pPr>
    </w:p>
    <w:p w:rsidR="004D4382" w:rsidRDefault="004D4382" w:rsidP="00FB390D">
      <w:pPr>
        <w:ind w:left="142"/>
      </w:pPr>
    </w:p>
    <w:p w:rsidR="00F12C72" w:rsidRPr="00F12C72" w:rsidRDefault="00F12C72" w:rsidP="00FB390D">
      <w:pPr>
        <w:ind w:left="142"/>
        <w:rPr>
          <w:b/>
        </w:rPr>
      </w:pPr>
      <w:r w:rsidRPr="00F12C72">
        <w:rPr>
          <w:b/>
        </w:rPr>
        <w:t>Hinweis an die Redaktionen:</w:t>
      </w:r>
    </w:p>
    <w:p w:rsidR="00F12C72" w:rsidRDefault="00F12C72" w:rsidP="00FB390D">
      <w:pPr>
        <w:ind w:left="142"/>
      </w:pPr>
      <w:r>
        <w:t xml:space="preserve">Beigefügt sind drei Visualisierungen von den beiden Platzflächen des Offenbachplatzes nach endgültiger Fertigstellung. Auf der Visualisierung des „kleinen“ Offenbachplatzes sind auch die sesselartigen Sitzmöbel zu erkennen. Copyright für die Visualisierungen: „WES GmbH </w:t>
      </w:r>
      <w:proofErr w:type="spellStart"/>
      <w:r>
        <w:t>LandschaftsArchitekt</w:t>
      </w:r>
      <w:r w:rsidR="00262BCC">
        <w:t>ur</w:t>
      </w:r>
      <w:proofErr w:type="spellEnd"/>
      <w:r>
        <w:t>“.</w:t>
      </w:r>
    </w:p>
    <w:p w:rsidR="00F12C72" w:rsidRDefault="00F12C72" w:rsidP="00FB390D">
      <w:pPr>
        <w:ind w:left="142"/>
      </w:pPr>
    </w:p>
    <w:p w:rsidR="00F12C72" w:rsidRDefault="00F12C72" w:rsidP="00FB390D">
      <w:pPr>
        <w:ind w:left="142"/>
      </w:pPr>
    </w:p>
    <w:p w:rsidR="00F12C72" w:rsidRDefault="00F12C72" w:rsidP="00FB390D">
      <w:pPr>
        <w:ind w:left="142"/>
      </w:pPr>
    </w:p>
    <w:p w:rsidR="00CE5B38" w:rsidRDefault="003F2585" w:rsidP="00FB390D">
      <w:pPr>
        <w:ind w:left="142"/>
      </w:pPr>
      <w:r>
        <w:t>-</w:t>
      </w:r>
      <w:proofErr w:type="spellStart"/>
      <w:r>
        <w:t>jm</w:t>
      </w:r>
      <w:proofErr w:type="spellEnd"/>
      <w:r>
        <w:t>-</w:t>
      </w:r>
    </w:p>
    <w:sectPr w:rsidR="00CE5B38">
      <w:headerReference w:type="default" r:id="rId8"/>
      <w:footerReference w:type="default" r:id="rId9"/>
      <w:footerReference w:type="first" r:id="rId10"/>
      <w:pgSz w:w="11907" w:h="16840"/>
      <w:pgMar w:top="851" w:right="1985" w:bottom="1134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AF" w:rsidRDefault="00EB67AF">
      <w:r>
        <w:separator/>
      </w:r>
    </w:p>
  </w:endnote>
  <w:endnote w:type="continuationSeparator" w:id="0">
    <w:p w:rsidR="00EB67AF" w:rsidRDefault="00EB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89" w:rsidRDefault="0086264F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F6C14A3" wp14:editId="0060A0B6">
              <wp:simplePos x="0" y="0"/>
              <wp:positionH relativeFrom="margin">
                <wp:posOffset>-252095</wp:posOffset>
              </wp:positionH>
              <wp:positionV relativeFrom="margin">
                <wp:posOffset>8604885</wp:posOffset>
              </wp:positionV>
              <wp:extent cx="7231380" cy="48196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138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C89" w:rsidRDefault="0086264F">
                          <w:pPr>
                            <w:ind w:left="22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7AF60E" wp14:editId="553E483B">
                                <wp:extent cx="6113780" cy="369570"/>
                                <wp:effectExtent l="0" t="0" r="1270" b="0"/>
                                <wp:docPr id="3" name="Bild 1" descr="brief_fuss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ief_fuss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13780" cy="369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9.85pt;margin-top:677.55pt;width:569.4pt;height:3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3VtQ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" o:allowincell="f" filled="f" stroked="f">
              <v:textbox>
                <w:txbxContent>
                  <w:p w:rsidR="00883C89" w:rsidRDefault="0086264F">
                    <w:pPr>
                      <w:ind w:left="227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76ABC4" wp14:editId="73A86FCB">
                          <wp:extent cx="6113780" cy="369570"/>
                          <wp:effectExtent l="0" t="0" r="1270" b="0"/>
                          <wp:docPr id="3" name="Bild 1" descr="brief_fuss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ief_fuss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13780" cy="369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83C89">
      <w:fldChar w:fldCharType="begin"/>
    </w:r>
    <w:r w:rsidR="00883C89">
      <w:instrText xml:space="preserve"> IF </w:instrText>
    </w:r>
    <w:r w:rsidR="00883C89">
      <w:fldChar w:fldCharType="begin"/>
    </w:r>
    <w:r w:rsidR="00883C89">
      <w:instrText>PAGE</w:instrText>
    </w:r>
    <w:r w:rsidR="00883C89">
      <w:fldChar w:fldCharType="separate"/>
    </w:r>
    <w:r w:rsidR="005E3A0D">
      <w:rPr>
        <w:noProof/>
      </w:rPr>
      <w:instrText>2</w:instrText>
    </w:r>
    <w:r w:rsidR="00883C89">
      <w:fldChar w:fldCharType="end"/>
    </w:r>
    <w:r w:rsidR="00883C89">
      <w:instrText>&lt;</w:instrText>
    </w:r>
    <w:r w:rsidR="00883C89">
      <w:fldChar w:fldCharType="begin"/>
    </w:r>
    <w:r w:rsidR="00883C89">
      <w:instrText>NUMPAGES</w:instrText>
    </w:r>
    <w:r w:rsidR="00883C89">
      <w:fldChar w:fldCharType="separate"/>
    </w:r>
    <w:r w:rsidR="005E3A0D">
      <w:rPr>
        <w:noProof/>
      </w:rPr>
      <w:instrText>2</w:instrText>
    </w:r>
    <w:r w:rsidR="00883C89">
      <w:fldChar w:fldCharType="end"/>
    </w:r>
    <w:r w:rsidR="00883C89">
      <w:instrText xml:space="preserve"> "/ "</w:instrText>
    </w:r>
    <w:r w:rsidR="00883C89">
      <w:fldChar w:fldCharType="end"/>
    </w:r>
    <w:r w:rsidR="00883C89">
      <w:fldChar w:fldCharType="begin"/>
    </w:r>
    <w:r w:rsidR="00883C89">
      <w:instrText xml:space="preserve"> IF </w:instrText>
    </w:r>
    <w:r w:rsidR="00883C89">
      <w:fldChar w:fldCharType="begin"/>
    </w:r>
    <w:r w:rsidR="00883C89">
      <w:instrText>PAGE</w:instrText>
    </w:r>
    <w:r w:rsidR="00883C89">
      <w:fldChar w:fldCharType="separate"/>
    </w:r>
    <w:r w:rsidR="005E3A0D">
      <w:rPr>
        <w:noProof/>
      </w:rPr>
      <w:instrText>2</w:instrText>
    </w:r>
    <w:r w:rsidR="00883C89">
      <w:fldChar w:fldCharType="end"/>
    </w:r>
    <w:r w:rsidR="00883C89">
      <w:instrText>&lt;</w:instrText>
    </w:r>
    <w:r w:rsidR="00883C89">
      <w:fldChar w:fldCharType="begin"/>
    </w:r>
    <w:r w:rsidR="00883C89">
      <w:instrText>NUMPAGES</w:instrText>
    </w:r>
    <w:r w:rsidR="00883C89">
      <w:fldChar w:fldCharType="separate"/>
    </w:r>
    <w:r w:rsidR="005E3A0D">
      <w:rPr>
        <w:noProof/>
      </w:rPr>
      <w:instrText>2</w:instrText>
    </w:r>
    <w:r w:rsidR="00883C89">
      <w:fldChar w:fldCharType="end"/>
    </w:r>
    <w:r w:rsidR="00883C89">
      <w:instrText xml:space="preserve"> </w:instrText>
    </w:r>
    <w:r w:rsidR="00883C89">
      <w:fldChar w:fldCharType="begin"/>
    </w:r>
    <w:r w:rsidR="00883C89">
      <w:instrText>=</w:instrText>
    </w:r>
    <w:r w:rsidR="00883C89">
      <w:fldChar w:fldCharType="begin"/>
    </w:r>
    <w:r w:rsidR="00883C89">
      <w:instrText>PAGE</w:instrText>
    </w:r>
    <w:r w:rsidR="00883C89">
      <w:fldChar w:fldCharType="separate"/>
    </w:r>
    <w:r w:rsidR="00883C89">
      <w:rPr>
        <w:noProof/>
      </w:rPr>
      <w:instrText>0</w:instrText>
    </w:r>
    <w:r w:rsidR="00883C89">
      <w:fldChar w:fldCharType="end"/>
    </w:r>
    <w:r w:rsidR="00883C89">
      <w:instrText>+1</w:instrText>
    </w:r>
    <w:r w:rsidR="00883C89">
      <w:fldChar w:fldCharType="separate"/>
    </w:r>
    <w:r w:rsidR="00883C89">
      <w:rPr>
        <w:noProof/>
      </w:rPr>
      <w:instrText>1</w:instrText>
    </w:r>
    <w:r w:rsidR="00883C89">
      <w:fldChar w:fldCharType="end"/>
    </w:r>
    <w:r w:rsidR="00883C89">
      <w:fldChar w:fldCharType="end"/>
    </w:r>
    <w:r w:rsidR="00883C89">
      <w:t xml:space="preserve"> </w:t>
    </w:r>
  </w:p>
  <w:p w:rsidR="00883C89" w:rsidRDefault="00883C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89" w:rsidRDefault="00883C89">
    <w:pPr>
      <w:pStyle w:val="Fuzeile"/>
      <w:tabs>
        <w:tab w:val="clear" w:pos="9071"/>
      </w:tabs>
      <w:spacing w:after="360"/>
      <w:ind w:left="113"/>
      <w:rPr>
        <w:sz w:val="18"/>
      </w:rPr>
    </w:pPr>
    <w:r>
      <w:rPr>
        <w:sz w:val="18"/>
      </w:rPr>
      <w:t>Alle Presse-Informationen auch tagesaktuell unter www.stadt-koeln.de/presse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AF" w:rsidRDefault="00EB67AF">
      <w:r>
        <w:separator/>
      </w:r>
    </w:p>
  </w:footnote>
  <w:footnote w:type="continuationSeparator" w:id="0">
    <w:p w:rsidR="00EB67AF" w:rsidRDefault="00EB6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89" w:rsidRDefault="0086264F">
    <w:pPr>
      <w:pStyle w:val="Kopfzeile"/>
      <w:spacing w:before="240"/>
    </w:pPr>
    <w:r>
      <w:rPr>
        <w:noProof/>
      </w:rPr>
      <w:drawing>
        <wp:inline distT="0" distB="0" distL="0" distR="0" wp14:anchorId="6B343396" wp14:editId="4CABF3D5">
          <wp:extent cx="6133465" cy="364490"/>
          <wp:effectExtent l="0" t="0" r="635" b="0"/>
          <wp:docPr id="2" name="Bild 2" descr="fa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x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3C89" w:rsidRDefault="00883C89">
    <w:pPr>
      <w:pStyle w:val="Kopfzeile"/>
      <w:jc w:val="center"/>
    </w:pPr>
  </w:p>
  <w:p w:rsidR="00883C89" w:rsidRDefault="00883C89">
    <w:pPr>
      <w:pStyle w:val="Kopfzeile"/>
      <w:ind w:left="284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5E3A0D">
      <w:rPr>
        <w:noProof/>
      </w:rPr>
      <w:t>2</w:t>
    </w:r>
    <w:r>
      <w:fldChar w:fldCharType="end"/>
    </w:r>
  </w:p>
  <w:p w:rsidR="00883C89" w:rsidRDefault="00883C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doNotDisplayPageBoundarie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F"/>
    <w:rsid w:val="0001068D"/>
    <w:rsid w:val="00071D6C"/>
    <w:rsid w:val="000C3220"/>
    <w:rsid w:val="000C3B59"/>
    <w:rsid w:val="000C41C1"/>
    <w:rsid w:val="001A1709"/>
    <w:rsid w:val="001A3A0C"/>
    <w:rsid w:val="00262BCC"/>
    <w:rsid w:val="00263CE9"/>
    <w:rsid w:val="003508D2"/>
    <w:rsid w:val="00356FB1"/>
    <w:rsid w:val="003C585B"/>
    <w:rsid w:val="003F2585"/>
    <w:rsid w:val="0042515E"/>
    <w:rsid w:val="004D4382"/>
    <w:rsid w:val="00590E76"/>
    <w:rsid w:val="005E3A0D"/>
    <w:rsid w:val="007607AA"/>
    <w:rsid w:val="007A08AB"/>
    <w:rsid w:val="00823F8E"/>
    <w:rsid w:val="0086264F"/>
    <w:rsid w:val="00883C89"/>
    <w:rsid w:val="00932407"/>
    <w:rsid w:val="009424F6"/>
    <w:rsid w:val="00A04FE4"/>
    <w:rsid w:val="00A4093D"/>
    <w:rsid w:val="00B12D5C"/>
    <w:rsid w:val="00B3682E"/>
    <w:rsid w:val="00CE5B38"/>
    <w:rsid w:val="00D7688F"/>
    <w:rsid w:val="00DD22BE"/>
    <w:rsid w:val="00E51358"/>
    <w:rsid w:val="00EB67AF"/>
    <w:rsid w:val="00EF47B8"/>
    <w:rsid w:val="00F12C72"/>
    <w:rsid w:val="00F12E88"/>
    <w:rsid w:val="00F33FE2"/>
    <w:rsid w:val="00F84B99"/>
    <w:rsid w:val="00FB390D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808080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text">
    <w:name w:val="Infotext"/>
    <w:basedOn w:val="Standard"/>
    <w:pPr>
      <w:spacing w:line="240" w:lineRule="atLeast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VfgSchreiben">
    <w:name w:val="VfgSchreiben"/>
    <w:basedOn w:val="Standard"/>
    <w:next w:val="Standard"/>
    <w:pPr>
      <w:tabs>
        <w:tab w:val="left" w:pos="6379"/>
      </w:tabs>
      <w:spacing w:before="240" w:after="240"/>
      <w:ind w:left="425" w:hanging="425"/>
    </w:pPr>
  </w:style>
  <w:style w:type="paragraph" w:customStyle="1" w:styleId="Infozeile">
    <w:name w:val="Infozeile"/>
    <w:basedOn w:val="Standard"/>
    <w:rPr>
      <w:rFonts w:ascii="Univers (W1)" w:hAnsi="Univers (W1)"/>
      <w:b/>
      <w:sz w:val="16"/>
    </w:rPr>
  </w:style>
  <w:style w:type="paragraph" w:customStyle="1" w:styleId="KopfbogenKopf">
    <w:name w:val="KopfbogenKopf"/>
    <w:basedOn w:val="Standard"/>
    <w:pPr>
      <w:tabs>
        <w:tab w:val="left" w:pos="1729"/>
      </w:tabs>
      <w:spacing w:line="240" w:lineRule="exact"/>
    </w:pPr>
    <w:rPr>
      <w:sz w:val="18"/>
    </w:rPr>
  </w:style>
  <w:style w:type="paragraph" w:customStyle="1" w:styleId="DerOberstadtdirektor">
    <w:name w:val="DerOberstadtdirektor"/>
    <w:pPr>
      <w:spacing w:before="40" w:after="240"/>
      <w:ind w:left="57"/>
    </w:pPr>
    <w:rPr>
      <w:rFonts w:ascii="Arial" w:hAnsi="Arial"/>
      <w:b/>
      <w:noProof/>
      <w:spacing w:val="6"/>
      <w:position w:val="8"/>
      <w:sz w:val="16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CE5B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808080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text">
    <w:name w:val="Infotext"/>
    <w:basedOn w:val="Standard"/>
    <w:pPr>
      <w:spacing w:line="240" w:lineRule="atLeast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VfgSchreiben">
    <w:name w:val="VfgSchreiben"/>
    <w:basedOn w:val="Standard"/>
    <w:next w:val="Standard"/>
    <w:pPr>
      <w:tabs>
        <w:tab w:val="left" w:pos="6379"/>
      </w:tabs>
      <w:spacing w:before="240" w:after="240"/>
      <w:ind w:left="425" w:hanging="425"/>
    </w:pPr>
  </w:style>
  <w:style w:type="paragraph" w:customStyle="1" w:styleId="Infozeile">
    <w:name w:val="Infozeile"/>
    <w:basedOn w:val="Standard"/>
    <w:rPr>
      <w:rFonts w:ascii="Univers (W1)" w:hAnsi="Univers (W1)"/>
      <w:b/>
      <w:sz w:val="16"/>
    </w:rPr>
  </w:style>
  <w:style w:type="paragraph" w:customStyle="1" w:styleId="KopfbogenKopf">
    <w:name w:val="KopfbogenKopf"/>
    <w:basedOn w:val="Standard"/>
    <w:pPr>
      <w:tabs>
        <w:tab w:val="left" w:pos="1729"/>
      </w:tabs>
      <w:spacing w:line="240" w:lineRule="exact"/>
    </w:pPr>
    <w:rPr>
      <w:sz w:val="18"/>
    </w:rPr>
  </w:style>
  <w:style w:type="paragraph" w:customStyle="1" w:styleId="DerOberstadtdirektor">
    <w:name w:val="DerOberstadtdirektor"/>
    <w:pPr>
      <w:spacing w:before="40" w:after="240"/>
      <w:ind w:left="57"/>
    </w:pPr>
    <w:rPr>
      <w:rFonts w:ascii="Arial" w:hAnsi="Arial"/>
      <w:b/>
      <w:noProof/>
      <w:spacing w:val="6"/>
      <w:position w:val="8"/>
      <w:sz w:val="16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CE5B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Vorlagen2010\Allgemeines\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2</Pages>
  <Words>526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SER Solutions GmbH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muellenberg</dc:creator>
  <cp:keywords>keine/produktiv/04.10.2006 11:43:43</cp:keywords>
  <dc:description>Amtsleiterwechsel</dc:description>
  <cp:lastModifiedBy>Gruemmer</cp:lastModifiedBy>
  <cp:revision>2</cp:revision>
  <cp:lastPrinted>2015-07-01T12:48:00Z</cp:lastPrinted>
  <dcterms:created xsi:type="dcterms:W3CDTF">2015-07-02T13:03:00Z</dcterms:created>
  <dcterms:modified xsi:type="dcterms:W3CDTF">2015-07-02T13:03:00Z</dcterms:modified>
  <cp:category>1.1.1</cp:category>
</cp:coreProperties>
</file>